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B440EE" w14:textId="77777777" w:rsidR="00FD6EAD" w:rsidRPr="00FD6EAD" w:rsidRDefault="00FD6EAD" w:rsidP="00FD6EAD">
      <w:pPr>
        <w:shd w:val="clear" w:color="auto" w:fill="FFFFFF"/>
        <w:spacing w:after="0" w:line="240" w:lineRule="auto"/>
        <w:jc w:val="center"/>
        <w:outlineLvl w:val="0"/>
        <w:rPr>
          <w:rFonts w:ascii="Arial" w:eastAsia="Times New Roman" w:hAnsi="Arial" w:cs="Arial"/>
          <w:color w:val="785432"/>
          <w:kern w:val="36"/>
          <w:sz w:val="48"/>
          <w:szCs w:val="48"/>
        </w:rPr>
      </w:pPr>
      <w:r w:rsidRPr="00FD6EAD">
        <w:rPr>
          <w:rFonts w:ascii="Arial" w:eastAsia="Times New Roman" w:hAnsi="Arial" w:cs="Arial"/>
          <w:color w:val="785432"/>
          <w:kern w:val="36"/>
          <w:sz w:val="48"/>
          <w:szCs w:val="48"/>
        </w:rPr>
        <w:t>Week 7: Internal and External Consequences of Addiction</w:t>
      </w:r>
    </w:p>
    <w:p w14:paraId="5A2BCA25" w14:textId="77777777" w:rsidR="00FD6EAD" w:rsidRPr="00FD6EAD" w:rsidRDefault="00FD6EAD" w:rsidP="00FD6EAD">
      <w:pPr>
        <w:spacing w:beforeAutospacing="1" w:after="100" w:afterAutospacing="1" w:line="240" w:lineRule="auto"/>
        <w:jc w:val="center"/>
        <w:rPr>
          <w:rFonts w:ascii="inherit" w:eastAsia="Times New Roman" w:hAnsi="inherit" w:cs="Times New Roman"/>
          <w:color w:val="676767"/>
          <w:sz w:val="24"/>
          <w:szCs w:val="24"/>
        </w:rPr>
      </w:pPr>
      <w:r w:rsidRPr="00FD6EAD">
        <w:rPr>
          <w:rFonts w:ascii="inherit" w:eastAsia="Times New Roman" w:hAnsi="inherit" w:cs="Times New Roman"/>
          <w:color w:val="676767"/>
          <w:sz w:val="24"/>
          <w:szCs w:val="24"/>
        </w:rPr>
        <w:t>Addiction is a chronic, predictable, progressive, and fatal illness. If left untreated, it will result in premature death.</w:t>
      </w:r>
    </w:p>
    <w:p w14:paraId="5CF6C5A1" w14:textId="77777777" w:rsidR="00FD6EAD" w:rsidRPr="00FD6EAD" w:rsidRDefault="00FD6EAD" w:rsidP="00FD6EAD">
      <w:pPr>
        <w:spacing w:before="100" w:beforeAutospacing="1" w:after="100" w:afterAutospacing="1" w:line="240" w:lineRule="auto"/>
        <w:jc w:val="right"/>
        <w:rPr>
          <w:rFonts w:ascii="inherit" w:eastAsia="Times New Roman" w:hAnsi="inherit" w:cs="Times New Roman"/>
          <w:color w:val="676767"/>
          <w:sz w:val="24"/>
          <w:szCs w:val="24"/>
        </w:rPr>
      </w:pPr>
      <w:r w:rsidRPr="00FD6EAD">
        <w:rPr>
          <w:rFonts w:ascii="inherit" w:eastAsia="Times New Roman" w:hAnsi="inherit" w:cs="Times New Roman"/>
          <w:color w:val="676767"/>
          <w:sz w:val="24"/>
          <w:szCs w:val="24"/>
        </w:rPr>
        <w:t>—American Medical Association, 2012</w:t>
      </w:r>
    </w:p>
    <w:p w14:paraId="0208A9AD" w14:textId="77777777" w:rsidR="00FD6EAD" w:rsidRPr="00FD6EAD" w:rsidRDefault="00FD6EAD" w:rsidP="00FD6EAD">
      <w:pPr>
        <w:shd w:val="clear" w:color="auto" w:fill="FFFFFF"/>
        <w:spacing w:after="0" w:line="240" w:lineRule="auto"/>
        <w:rPr>
          <w:rFonts w:ascii="inherit" w:eastAsia="Times New Roman" w:hAnsi="inherit" w:cs="Arial"/>
          <w:color w:val="000000"/>
          <w:sz w:val="24"/>
          <w:szCs w:val="24"/>
        </w:rPr>
      </w:pPr>
      <w:r w:rsidRPr="00FD6EAD">
        <w:rPr>
          <w:rFonts w:ascii="inherit" w:eastAsia="Times New Roman" w:hAnsi="inherit" w:cs="Arial"/>
          <w:i/>
          <w:iCs/>
          <w:color w:val="000000"/>
          <w:sz w:val="24"/>
          <w:szCs w:val="24"/>
        </w:rPr>
        <w:t xml:space="preserve">John has been suffering from cocaine addiction for eight months and has lost all self-respect. He feels helpless and overwhelmed. Five months </w:t>
      </w:r>
      <w:proofErr w:type="gramStart"/>
      <w:r w:rsidRPr="00FD6EAD">
        <w:rPr>
          <w:rFonts w:ascii="inherit" w:eastAsia="Times New Roman" w:hAnsi="inherit" w:cs="Arial"/>
          <w:i/>
          <w:iCs/>
          <w:color w:val="000000"/>
          <w:sz w:val="24"/>
          <w:szCs w:val="24"/>
        </w:rPr>
        <w:t>ago</w:t>
      </w:r>
      <w:proofErr w:type="gramEnd"/>
      <w:r w:rsidRPr="00FD6EAD">
        <w:rPr>
          <w:rFonts w:ascii="inherit" w:eastAsia="Times New Roman" w:hAnsi="inherit" w:cs="Arial"/>
          <w:i/>
          <w:iCs/>
          <w:color w:val="000000"/>
          <w:sz w:val="24"/>
          <w:szCs w:val="24"/>
        </w:rPr>
        <w:t xml:space="preserve"> he lost his job and separated from his wife of ten years. As the result of a court order, he is not allowed to see his children. John recognizes how his life has changed since his addiction and wants his life back to normal.</w:t>
      </w:r>
    </w:p>
    <w:p w14:paraId="216212D0" w14:textId="77777777" w:rsidR="00FD6EAD" w:rsidRPr="00FD6EAD" w:rsidRDefault="00FD6EAD" w:rsidP="00FD6EAD">
      <w:pPr>
        <w:shd w:val="clear" w:color="auto" w:fill="FFFFFF"/>
        <w:spacing w:after="0" w:line="240" w:lineRule="auto"/>
        <w:rPr>
          <w:rFonts w:ascii="inherit" w:eastAsia="Times New Roman" w:hAnsi="inherit" w:cs="Arial"/>
          <w:color w:val="000000"/>
          <w:sz w:val="24"/>
          <w:szCs w:val="24"/>
        </w:rPr>
      </w:pPr>
      <w:r w:rsidRPr="00FD6EAD">
        <w:rPr>
          <w:rFonts w:ascii="inherit" w:eastAsia="Times New Roman" w:hAnsi="inherit" w:cs="Arial"/>
          <w:color w:val="000000"/>
          <w:sz w:val="24"/>
          <w:szCs w:val="24"/>
        </w:rPr>
        <w:t>Struggles with addiction and its impacts differ among affected individuals. Recognizing the progression of addiction and distinguishing the internal and external consequences of addiction are critical to providing adequate treatment.</w:t>
      </w:r>
    </w:p>
    <w:p w14:paraId="4A787B8C" w14:textId="77777777" w:rsidR="00FD6EAD" w:rsidRPr="00FD6EAD" w:rsidRDefault="00FD6EAD" w:rsidP="00FD6EAD">
      <w:pPr>
        <w:shd w:val="clear" w:color="auto" w:fill="FFFFFF"/>
        <w:spacing w:after="0" w:line="240" w:lineRule="auto"/>
        <w:rPr>
          <w:rFonts w:ascii="inherit" w:eastAsia="Times New Roman" w:hAnsi="inherit" w:cs="Arial"/>
          <w:color w:val="000000"/>
          <w:sz w:val="24"/>
          <w:szCs w:val="24"/>
        </w:rPr>
      </w:pPr>
      <w:r w:rsidRPr="00FD6EAD">
        <w:rPr>
          <w:rFonts w:ascii="inherit" w:eastAsia="Times New Roman" w:hAnsi="inherit" w:cs="Arial"/>
          <w:color w:val="000000"/>
          <w:sz w:val="24"/>
          <w:szCs w:val="24"/>
        </w:rPr>
        <w:t>This week, you consider how people dealing with addiction are affected internally and externally. In addition, you explore strategies useful to clients faced with internal and external consequences. Finally, you examine whether internal or external factors play a more important role in motivating individuals to seek treatment.</w:t>
      </w:r>
    </w:p>
    <w:p w14:paraId="0B288D5E" w14:textId="77777777" w:rsidR="00FD6EAD" w:rsidRPr="00FD6EAD" w:rsidRDefault="00FD6EAD" w:rsidP="00FD6EAD">
      <w:pPr>
        <w:shd w:val="clear" w:color="auto" w:fill="FFFFFF"/>
        <w:spacing w:after="0" w:line="240" w:lineRule="auto"/>
        <w:outlineLvl w:val="1"/>
        <w:rPr>
          <w:rFonts w:ascii="Arial" w:eastAsia="Times New Roman" w:hAnsi="Arial" w:cs="Arial"/>
          <w:color w:val="785432"/>
          <w:sz w:val="36"/>
          <w:szCs w:val="36"/>
        </w:rPr>
      </w:pPr>
      <w:r w:rsidRPr="00FD6EAD">
        <w:rPr>
          <w:rFonts w:ascii="Arial" w:eastAsia="Times New Roman" w:hAnsi="Arial" w:cs="Arial"/>
          <w:color w:val="785432"/>
          <w:sz w:val="36"/>
          <w:szCs w:val="36"/>
        </w:rPr>
        <w:t>Learning Objectives</w:t>
      </w:r>
    </w:p>
    <w:p w14:paraId="2DC40B05" w14:textId="77777777" w:rsidR="00FD6EAD" w:rsidRPr="00FD6EAD" w:rsidRDefault="00FD6EAD" w:rsidP="00FD6EAD">
      <w:pPr>
        <w:shd w:val="clear" w:color="auto" w:fill="FFFFFF"/>
        <w:spacing w:after="0" w:line="240" w:lineRule="auto"/>
        <w:outlineLvl w:val="5"/>
        <w:rPr>
          <w:rFonts w:ascii="Arial" w:eastAsia="Times New Roman" w:hAnsi="Arial" w:cs="Arial"/>
          <w:b/>
          <w:bCs/>
          <w:color w:val="000000"/>
          <w:sz w:val="15"/>
          <w:szCs w:val="15"/>
        </w:rPr>
      </w:pPr>
      <w:r w:rsidRPr="00FD6EAD">
        <w:rPr>
          <w:rFonts w:ascii="Arial" w:eastAsia="Times New Roman" w:hAnsi="Arial" w:cs="Arial"/>
          <w:b/>
          <w:bCs/>
          <w:color w:val="000000"/>
          <w:sz w:val="15"/>
          <w:szCs w:val="15"/>
        </w:rPr>
        <w:t>Students will:</w:t>
      </w:r>
    </w:p>
    <w:p w14:paraId="54E77750" w14:textId="77777777" w:rsidR="00FD6EAD" w:rsidRPr="00FD6EAD" w:rsidRDefault="00FD6EAD" w:rsidP="00FD6EAD">
      <w:pPr>
        <w:numPr>
          <w:ilvl w:val="0"/>
          <w:numId w:val="1"/>
        </w:numPr>
        <w:shd w:val="clear" w:color="auto" w:fill="FFFFFF"/>
        <w:spacing w:after="0" w:line="240" w:lineRule="auto"/>
        <w:ind w:left="0"/>
        <w:rPr>
          <w:rFonts w:ascii="inherit" w:eastAsia="Times New Roman" w:hAnsi="inherit" w:cs="Arial"/>
          <w:color w:val="000000"/>
          <w:sz w:val="24"/>
          <w:szCs w:val="24"/>
        </w:rPr>
      </w:pPr>
      <w:r w:rsidRPr="00FD6EAD">
        <w:rPr>
          <w:rFonts w:ascii="inherit" w:eastAsia="Times New Roman" w:hAnsi="inherit" w:cs="Arial"/>
          <w:color w:val="000000"/>
          <w:sz w:val="24"/>
          <w:szCs w:val="24"/>
        </w:rPr>
        <w:t>Analyze internal consequences of addiction</w:t>
      </w:r>
    </w:p>
    <w:p w14:paraId="4ED91041" w14:textId="77777777" w:rsidR="00FD6EAD" w:rsidRPr="00FD6EAD" w:rsidRDefault="00FD6EAD" w:rsidP="00FD6EAD">
      <w:pPr>
        <w:numPr>
          <w:ilvl w:val="0"/>
          <w:numId w:val="1"/>
        </w:numPr>
        <w:shd w:val="clear" w:color="auto" w:fill="FFFFFF"/>
        <w:spacing w:after="0" w:line="240" w:lineRule="auto"/>
        <w:ind w:left="0"/>
        <w:rPr>
          <w:rFonts w:ascii="inherit" w:eastAsia="Times New Roman" w:hAnsi="inherit" w:cs="Arial"/>
          <w:color w:val="000000"/>
          <w:sz w:val="24"/>
          <w:szCs w:val="24"/>
        </w:rPr>
      </w:pPr>
      <w:r w:rsidRPr="00FD6EAD">
        <w:rPr>
          <w:rFonts w:ascii="inherit" w:eastAsia="Times New Roman" w:hAnsi="inherit" w:cs="Arial"/>
          <w:color w:val="000000"/>
          <w:sz w:val="24"/>
          <w:szCs w:val="24"/>
        </w:rPr>
        <w:t>Analyze strategies to address internal and external consequences from addiction</w:t>
      </w:r>
    </w:p>
    <w:p w14:paraId="78515F6F" w14:textId="77777777" w:rsidR="00FD6EAD" w:rsidRPr="00FD6EAD" w:rsidRDefault="00FD6EAD" w:rsidP="00FD6EAD">
      <w:pPr>
        <w:numPr>
          <w:ilvl w:val="0"/>
          <w:numId w:val="1"/>
        </w:numPr>
        <w:shd w:val="clear" w:color="auto" w:fill="FFFFFF"/>
        <w:spacing w:after="0" w:line="240" w:lineRule="auto"/>
        <w:ind w:left="0"/>
        <w:rPr>
          <w:rFonts w:ascii="inherit" w:eastAsia="Times New Roman" w:hAnsi="inherit" w:cs="Arial"/>
          <w:color w:val="000000"/>
          <w:sz w:val="24"/>
          <w:szCs w:val="24"/>
        </w:rPr>
      </w:pPr>
      <w:r w:rsidRPr="00FD6EAD">
        <w:rPr>
          <w:rFonts w:ascii="inherit" w:eastAsia="Times New Roman" w:hAnsi="inherit" w:cs="Arial"/>
          <w:color w:val="000000"/>
          <w:sz w:val="24"/>
          <w:szCs w:val="24"/>
        </w:rPr>
        <w:t>Analyze external consequences of addiction</w:t>
      </w:r>
    </w:p>
    <w:p w14:paraId="64C70CA6" w14:textId="77777777" w:rsidR="00FD6EAD" w:rsidRPr="00FD6EAD" w:rsidRDefault="00FD6EAD" w:rsidP="00FD6EAD">
      <w:pPr>
        <w:numPr>
          <w:ilvl w:val="0"/>
          <w:numId w:val="1"/>
        </w:numPr>
        <w:shd w:val="clear" w:color="auto" w:fill="FFFFFF"/>
        <w:spacing w:after="0" w:line="240" w:lineRule="auto"/>
        <w:ind w:left="0"/>
        <w:rPr>
          <w:rFonts w:ascii="inherit" w:eastAsia="Times New Roman" w:hAnsi="inherit" w:cs="Arial"/>
          <w:color w:val="000000"/>
          <w:sz w:val="24"/>
          <w:szCs w:val="24"/>
        </w:rPr>
      </w:pPr>
      <w:r w:rsidRPr="00FD6EAD">
        <w:rPr>
          <w:rFonts w:ascii="inherit" w:eastAsia="Times New Roman" w:hAnsi="inherit" w:cs="Arial"/>
          <w:color w:val="000000"/>
          <w:sz w:val="24"/>
          <w:szCs w:val="24"/>
        </w:rPr>
        <w:t>Evaluate motivation for treatment</w:t>
      </w:r>
    </w:p>
    <w:p w14:paraId="433D28BA" w14:textId="77777777" w:rsidR="00FD6EAD" w:rsidRPr="00FD6EAD" w:rsidRDefault="00E87FDB" w:rsidP="00FD6EAD">
      <w:pPr>
        <w:shd w:val="clear" w:color="auto" w:fill="FFFFFF"/>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pict w14:anchorId="03B83C80">
          <v:rect id="_x0000_i1025" style="width:0;height:0" o:hralign="center" o:hrstd="t" o:hr="t" fillcolor="#a0a0a0" stroked="f"/>
        </w:pict>
      </w:r>
    </w:p>
    <w:p w14:paraId="1C503B0B" w14:textId="77777777" w:rsidR="00FD6EAD" w:rsidRPr="00FD6EAD" w:rsidRDefault="00FD6EAD" w:rsidP="00FD6EAD">
      <w:pPr>
        <w:shd w:val="clear" w:color="auto" w:fill="FFFFFF"/>
        <w:spacing w:after="0" w:line="240" w:lineRule="auto"/>
        <w:jc w:val="center"/>
        <w:outlineLvl w:val="0"/>
        <w:rPr>
          <w:rFonts w:ascii="Arial" w:eastAsia="Times New Roman" w:hAnsi="Arial" w:cs="Arial"/>
          <w:color w:val="785432"/>
          <w:kern w:val="36"/>
          <w:sz w:val="48"/>
          <w:szCs w:val="48"/>
        </w:rPr>
      </w:pPr>
      <w:r w:rsidRPr="00FD6EAD">
        <w:rPr>
          <w:rFonts w:ascii="Arial" w:eastAsia="Times New Roman" w:hAnsi="Arial" w:cs="Arial"/>
          <w:color w:val="785432"/>
          <w:kern w:val="36"/>
          <w:sz w:val="48"/>
          <w:szCs w:val="48"/>
        </w:rPr>
        <w:t>Learning Resources</w:t>
      </w:r>
    </w:p>
    <w:p w14:paraId="4CF5D5CF" w14:textId="77777777" w:rsidR="00FD6EAD" w:rsidRPr="00FD6EAD" w:rsidRDefault="00FD6EAD" w:rsidP="00FD6EAD">
      <w:pPr>
        <w:shd w:val="clear" w:color="auto" w:fill="FFFFFF"/>
        <w:spacing w:after="0" w:line="240" w:lineRule="auto"/>
        <w:outlineLvl w:val="3"/>
        <w:rPr>
          <w:rFonts w:ascii="Arial" w:eastAsia="Times New Roman" w:hAnsi="Arial" w:cs="Arial"/>
          <w:color w:val="785432"/>
          <w:sz w:val="24"/>
          <w:szCs w:val="24"/>
        </w:rPr>
      </w:pPr>
      <w:r w:rsidRPr="00FD6EAD">
        <w:rPr>
          <w:rFonts w:ascii="Arial" w:eastAsia="Times New Roman" w:hAnsi="Arial" w:cs="Arial"/>
          <w:color w:val="785432"/>
          <w:sz w:val="24"/>
          <w:szCs w:val="24"/>
        </w:rPr>
        <w:t>Required Readings</w:t>
      </w:r>
    </w:p>
    <w:p w14:paraId="0E18449D" w14:textId="77777777" w:rsidR="00FD6EAD" w:rsidRPr="00FD6EAD" w:rsidRDefault="00FD6EAD" w:rsidP="00FD6EAD">
      <w:pPr>
        <w:shd w:val="clear" w:color="auto" w:fill="FFFFFF"/>
        <w:spacing w:after="0" w:line="240" w:lineRule="auto"/>
        <w:rPr>
          <w:rFonts w:ascii="Times New Roman" w:eastAsia="Times New Roman" w:hAnsi="Times New Roman" w:cs="Times New Roman"/>
          <w:color w:val="0000FF"/>
          <w:sz w:val="24"/>
          <w:szCs w:val="24"/>
        </w:rPr>
      </w:pPr>
      <w:r w:rsidRPr="00FD6EAD">
        <w:rPr>
          <w:rFonts w:ascii="Arial" w:eastAsia="Times New Roman" w:hAnsi="Arial" w:cs="Arial"/>
          <w:color w:val="000000"/>
          <w:sz w:val="24"/>
          <w:szCs w:val="24"/>
        </w:rPr>
        <w:fldChar w:fldCharType="begin"/>
      </w:r>
      <w:r w:rsidRPr="00FD6EAD">
        <w:rPr>
          <w:rFonts w:ascii="Arial" w:eastAsia="Times New Roman" w:hAnsi="Arial" w:cs="Arial"/>
          <w:color w:val="000000"/>
          <w:sz w:val="24"/>
          <w:szCs w:val="24"/>
        </w:rPr>
        <w:instrText xml:space="preserve"> HYPERLINK "http://www.bma-wellness.com/papers/Getting_Away_Addiction.html" \o "Getting away with addiction?" \t "_blank" </w:instrText>
      </w:r>
      <w:r w:rsidRPr="00FD6EAD">
        <w:rPr>
          <w:rFonts w:ascii="Arial" w:eastAsia="Times New Roman" w:hAnsi="Arial" w:cs="Arial"/>
          <w:color w:val="000000"/>
          <w:sz w:val="24"/>
          <w:szCs w:val="24"/>
        </w:rPr>
        <w:fldChar w:fldCharType="separate"/>
      </w:r>
    </w:p>
    <w:p w14:paraId="540CE96A" w14:textId="77777777" w:rsidR="00FD6EAD" w:rsidRPr="00FD6EAD" w:rsidRDefault="00FD6EAD" w:rsidP="00FD6EAD">
      <w:pPr>
        <w:spacing w:after="100" w:line="240" w:lineRule="auto"/>
        <w:rPr>
          <w:rFonts w:ascii="inherit" w:eastAsia="Times New Roman" w:hAnsi="inherit" w:cs="Times New Roman"/>
          <w:color w:val="676767"/>
          <w:sz w:val="24"/>
          <w:szCs w:val="24"/>
        </w:rPr>
      </w:pPr>
      <w:r w:rsidRPr="00FD6EAD">
        <w:rPr>
          <w:rFonts w:ascii="inherit" w:eastAsia="Times New Roman" w:hAnsi="inherit" w:cs="Arial"/>
          <w:color w:val="676767"/>
          <w:sz w:val="24"/>
          <w:szCs w:val="24"/>
        </w:rPr>
        <w:t xml:space="preserve">Garrett, F. P. (2012). </w:t>
      </w:r>
      <w:r w:rsidRPr="00FD6EAD">
        <w:rPr>
          <w:rFonts w:ascii="inherit" w:eastAsia="Times New Roman" w:hAnsi="inherit" w:cs="Arial"/>
          <w:i/>
          <w:iCs/>
          <w:color w:val="676767"/>
          <w:sz w:val="24"/>
          <w:szCs w:val="24"/>
        </w:rPr>
        <w:t>Getting away with addiction?</w:t>
      </w:r>
      <w:r w:rsidRPr="00FD6EAD">
        <w:rPr>
          <w:rFonts w:ascii="inherit" w:eastAsia="Times New Roman" w:hAnsi="inherit" w:cs="Arial"/>
          <w:color w:val="676767"/>
          <w:sz w:val="24"/>
          <w:szCs w:val="24"/>
        </w:rPr>
        <w:t xml:space="preserve"> Retrieved from http://www.bma-wellness.com/papers/Getting_Away_Addiction.html </w:t>
      </w:r>
    </w:p>
    <w:p w14:paraId="0E63720F" w14:textId="77777777" w:rsidR="00FD6EAD" w:rsidRPr="00FD6EAD" w:rsidRDefault="00FD6EAD" w:rsidP="00FD6EAD">
      <w:pPr>
        <w:shd w:val="clear" w:color="auto" w:fill="FFFFFF"/>
        <w:spacing w:after="0" w:line="240" w:lineRule="auto"/>
        <w:rPr>
          <w:rFonts w:ascii="Arial" w:eastAsia="Times New Roman" w:hAnsi="Arial" w:cs="Arial"/>
          <w:color w:val="000000"/>
          <w:sz w:val="24"/>
          <w:szCs w:val="24"/>
        </w:rPr>
      </w:pPr>
      <w:r w:rsidRPr="00FD6EAD">
        <w:rPr>
          <w:rFonts w:ascii="Arial" w:eastAsia="Times New Roman" w:hAnsi="Arial" w:cs="Arial"/>
          <w:color w:val="000000"/>
          <w:sz w:val="24"/>
          <w:szCs w:val="24"/>
        </w:rPr>
        <w:fldChar w:fldCharType="end"/>
      </w:r>
    </w:p>
    <w:p w14:paraId="181B682B" w14:textId="77777777" w:rsidR="00FD6EAD" w:rsidRPr="00FD6EAD" w:rsidRDefault="00FD6EAD" w:rsidP="00FD6EAD">
      <w:pPr>
        <w:shd w:val="clear" w:color="auto" w:fill="FFFFFF"/>
        <w:spacing w:after="0" w:line="240" w:lineRule="auto"/>
        <w:outlineLvl w:val="3"/>
        <w:rPr>
          <w:rFonts w:ascii="Arial" w:eastAsia="Times New Roman" w:hAnsi="Arial" w:cs="Arial"/>
          <w:color w:val="785432"/>
          <w:sz w:val="24"/>
          <w:szCs w:val="24"/>
        </w:rPr>
      </w:pPr>
      <w:r w:rsidRPr="00FD6EAD">
        <w:rPr>
          <w:rFonts w:ascii="Arial" w:eastAsia="Times New Roman" w:hAnsi="Arial" w:cs="Arial"/>
          <w:color w:val="785432"/>
          <w:sz w:val="24"/>
          <w:szCs w:val="24"/>
        </w:rPr>
        <w:t>Optional Readings</w:t>
      </w:r>
    </w:p>
    <w:p w14:paraId="6E77EE5E" w14:textId="77777777" w:rsidR="00FD6EAD" w:rsidRPr="00FD6EAD" w:rsidRDefault="00FD6EAD" w:rsidP="00FD6EAD">
      <w:pPr>
        <w:spacing w:after="0" w:line="240" w:lineRule="auto"/>
        <w:rPr>
          <w:rFonts w:ascii="inherit" w:eastAsia="Times New Roman" w:hAnsi="inherit" w:cs="Arial"/>
          <w:color w:val="676767"/>
          <w:sz w:val="24"/>
          <w:szCs w:val="24"/>
        </w:rPr>
      </w:pPr>
      <w:r w:rsidRPr="00FD6EAD">
        <w:rPr>
          <w:rFonts w:ascii="inherit" w:eastAsia="Times New Roman" w:hAnsi="inherit" w:cs="Arial"/>
          <w:color w:val="676767"/>
          <w:sz w:val="24"/>
          <w:szCs w:val="24"/>
        </w:rPr>
        <w:t xml:space="preserve">Capuzzi, D., &amp; Stauffer, M. D. (2016). </w:t>
      </w:r>
      <w:r w:rsidRPr="00FD6EAD">
        <w:rPr>
          <w:rFonts w:ascii="inherit" w:eastAsia="Times New Roman" w:hAnsi="inherit" w:cs="Arial"/>
          <w:i/>
          <w:iCs/>
          <w:color w:val="676767"/>
          <w:sz w:val="24"/>
          <w:szCs w:val="24"/>
        </w:rPr>
        <w:t>Foundations of addictions counseling</w:t>
      </w:r>
      <w:r w:rsidRPr="00FD6EAD">
        <w:rPr>
          <w:rFonts w:ascii="inherit" w:eastAsia="Times New Roman" w:hAnsi="inherit" w:cs="Arial"/>
          <w:color w:val="676767"/>
          <w:sz w:val="24"/>
          <w:szCs w:val="24"/>
        </w:rPr>
        <w:t xml:space="preserve"> (3rd ed.). New York, NY: Pearson Education, Inc.</w:t>
      </w:r>
    </w:p>
    <w:p w14:paraId="0A00878F" w14:textId="77777777" w:rsidR="00FD6EAD" w:rsidRPr="00FD6EAD" w:rsidRDefault="00FD6EAD" w:rsidP="00FD6EAD">
      <w:pPr>
        <w:numPr>
          <w:ilvl w:val="0"/>
          <w:numId w:val="2"/>
        </w:numPr>
        <w:spacing w:after="100" w:line="240" w:lineRule="auto"/>
        <w:rPr>
          <w:rFonts w:ascii="inherit" w:eastAsia="Times New Roman" w:hAnsi="inherit" w:cs="Arial"/>
          <w:color w:val="676767"/>
          <w:sz w:val="24"/>
          <w:szCs w:val="24"/>
        </w:rPr>
      </w:pPr>
      <w:r w:rsidRPr="00FD6EAD">
        <w:rPr>
          <w:rFonts w:ascii="inherit" w:eastAsia="Times New Roman" w:hAnsi="inherit" w:cs="Arial"/>
          <w:color w:val="676767"/>
          <w:sz w:val="24"/>
          <w:szCs w:val="24"/>
        </w:rPr>
        <w:t>Chapter 14, "Alcohol Addiction and Families" (pp. 305-327)</w:t>
      </w:r>
    </w:p>
    <w:p w14:paraId="515D32B8" w14:textId="77777777" w:rsidR="00FD6EAD" w:rsidRPr="00FD6EAD" w:rsidRDefault="00FD6EAD" w:rsidP="00FD6EAD">
      <w:pPr>
        <w:shd w:val="clear" w:color="auto" w:fill="FFFFFF"/>
        <w:spacing w:after="0" w:line="240" w:lineRule="auto"/>
        <w:rPr>
          <w:rFonts w:ascii="Arial" w:eastAsia="Times New Roman" w:hAnsi="Arial" w:cs="Times New Roman"/>
          <w:color w:val="0000FF"/>
          <w:sz w:val="24"/>
          <w:szCs w:val="24"/>
        </w:rPr>
      </w:pPr>
      <w:r w:rsidRPr="00FD6EAD">
        <w:rPr>
          <w:rFonts w:ascii="Arial" w:eastAsia="Times New Roman" w:hAnsi="Arial" w:cs="Arial"/>
          <w:color w:val="000000"/>
          <w:sz w:val="24"/>
          <w:szCs w:val="24"/>
        </w:rPr>
        <w:fldChar w:fldCharType="begin"/>
      </w:r>
      <w:r w:rsidRPr="00FD6EAD">
        <w:rPr>
          <w:rFonts w:ascii="Arial" w:eastAsia="Times New Roman" w:hAnsi="Arial" w:cs="Arial"/>
          <w:color w:val="000000"/>
          <w:sz w:val="24"/>
          <w:szCs w:val="24"/>
        </w:rPr>
        <w:instrText xml:space="preserve"> HYPERLINK "http://www.aa.org/bigbookonline/en_theystoppedintime16.pdf" \t "_blank" </w:instrText>
      </w:r>
      <w:r w:rsidRPr="00FD6EAD">
        <w:rPr>
          <w:rFonts w:ascii="Arial" w:eastAsia="Times New Roman" w:hAnsi="Arial" w:cs="Arial"/>
          <w:color w:val="000000"/>
          <w:sz w:val="24"/>
          <w:szCs w:val="24"/>
        </w:rPr>
        <w:fldChar w:fldCharType="separate"/>
      </w:r>
    </w:p>
    <w:p w14:paraId="7F6F9867" w14:textId="77777777" w:rsidR="00FD6EAD" w:rsidRPr="00FD6EAD" w:rsidRDefault="00FD6EAD" w:rsidP="00FD6EAD">
      <w:pPr>
        <w:spacing w:after="100" w:line="240" w:lineRule="auto"/>
        <w:rPr>
          <w:rFonts w:ascii="inherit" w:eastAsia="Times New Roman" w:hAnsi="inherit" w:cs="Times New Roman"/>
          <w:color w:val="676767"/>
          <w:sz w:val="24"/>
          <w:szCs w:val="24"/>
        </w:rPr>
      </w:pPr>
      <w:r w:rsidRPr="00FD6EAD">
        <w:rPr>
          <w:rFonts w:ascii="inherit" w:eastAsia="Times New Roman" w:hAnsi="inherit" w:cs="Arial"/>
          <w:color w:val="676767"/>
          <w:sz w:val="24"/>
          <w:szCs w:val="24"/>
        </w:rPr>
        <w:t xml:space="preserve">Alcoholics Anonymous. (n.d.). </w:t>
      </w:r>
      <w:r w:rsidRPr="00FD6EAD">
        <w:rPr>
          <w:rFonts w:ascii="inherit" w:eastAsia="Times New Roman" w:hAnsi="inherit" w:cs="Arial"/>
          <w:i/>
          <w:iCs/>
          <w:color w:val="676767"/>
          <w:sz w:val="24"/>
          <w:szCs w:val="24"/>
        </w:rPr>
        <w:t>Acceptance was the answer</w:t>
      </w:r>
      <w:r w:rsidRPr="00FD6EAD">
        <w:rPr>
          <w:rFonts w:ascii="inherit" w:eastAsia="Times New Roman" w:hAnsi="inherit" w:cs="Arial"/>
          <w:color w:val="676767"/>
          <w:sz w:val="24"/>
          <w:szCs w:val="24"/>
        </w:rPr>
        <w:t>. Retrieved from http://www.aa.org/bigbookonline/en_theystoppedintime16.pdf</w:t>
      </w:r>
    </w:p>
    <w:p w14:paraId="7736A645" w14:textId="77777777" w:rsidR="00FD6EAD" w:rsidRPr="00FD6EAD" w:rsidRDefault="00FD6EAD" w:rsidP="00FD6EAD">
      <w:pPr>
        <w:shd w:val="clear" w:color="auto" w:fill="FFFFFF"/>
        <w:spacing w:after="0" w:line="240" w:lineRule="auto"/>
        <w:rPr>
          <w:rFonts w:ascii="Arial" w:eastAsia="Times New Roman" w:hAnsi="Arial" w:cs="Arial"/>
          <w:color w:val="000000"/>
          <w:sz w:val="24"/>
          <w:szCs w:val="24"/>
        </w:rPr>
      </w:pPr>
      <w:r w:rsidRPr="00FD6EAD">
        <w:rPr>
          <w:rFonts w:ascii="Arial" w:eastAsia="Times New Roman" w:hAnsi="Arial" w:cs="Arial"/>
          <w:color w:val="000000"/>
          <w:sz w:val="24"/>
          <w:szCs w:val="24"/>
        </w:rPr>
        <w:fldChar w:fldCharType="end"/>
      </w:r>
    </w:p>
    <w:p w14:paraId="069592D7" w14:textId="77777777" w:rsidR="00FD6EAD" w:rsidRPr="00FD6EAD" w:rsidRDefault="00E87FDB" w:rsidP="00FD6EAD">
      <w:pPr>
        <w:shd w:val="clear" w:color="auto" w:fill="FFFFFF"/>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pict w14:anchorId="4DF5BF82">
          <v:rect id="_x0000_i1026" style="width:0;height:0" o:hralign="center" o:hrstd="t" o:hr="t" fillcolor="#a0a0a0" stroked="f"/>
        </w:pict>
      </w:r>
    </w:p>
    <w:p w14:paraId="332EF9A1" w14:textId="77777777" w:rsidR="00FD6EAD" w:rsidRPr="00FD6EAD" w:rsidRDefault="00FD6EAD" w:rsidP="00FD6EAD">
      <w:pPr>
        <w:shd w:val="clear" w:color="auto" w:fill="FFFFFF"/>
        <w:spacing w:after="0" w:line="240" w:lineRule="auto"/>
        <w:jc w:val="center"/>
        <w:outlineLvl w:val="0"/>
        <w:rPr>
          <w:rFonts w:ascii="Arial" w:eastAsia="Times New Roman" w:hAnsi="Arial" w:cs="Arial"/>
          <w:color w:val="785432"/>
          <w:kern w:val="36"/>
          <w:sz w:val="48"/>
          <w:szCs w:val="48"/>
        </w:rPr>
      </w:pPr>
      <w:r w:rsidRPr="00FD6EAD">
        <w:rPr>
          <w:rFonts w:ascii="Arial" w:eastAsia="Times New Roman" w:hAnsi="Arial" w:cs="Arial"/>
          <w:color w:val="785432"/>
          <w:kern w:val="36"/>
          <w:sz w:val="48"/>
          <w:szCs w:val="48"/>
        </w:rPr>
        <w:lastRenderedPageBreak/>
        <w:t>Discussion 1: Internal Consequences of Addiction</w:t>
      </w:r>
    </w:p>
    <w:p w14:paraId="2C2B5FD2" w14:textId="049AE430" w:rsidR="00FD6EAD" w:rsidRDefault="00FD6EAD" w:rsidP="00FD6EAD">
      <w:pPr>
        <w:shd w:val="clear" w:color="auto" w:fill="FFFFFF"/>
        <w:spacing w:after="0" w:line="240" w:lineRule="auto"/>
        <w:rPr>
          <w:rFonts w:ascii="inherit" w:eastAsia="Times New Roman" w:hAnsi="inherit" w:cs="Arial"/>
          <w:color w:val="000000"/>
          <w:sz w:val="24"/>
          <w:szCs w:val="24"/>
        </w:rPr>
      </w:pPr>
      <w:r w:rsidRPr="00FD6EAD">
        <w:rPr>
          <w:rFonts w:ascii="inherit" w:eastAsia="Times New Roman" w:hAnsi="inherit" w:cs="Arial"/>
          <w:color w:val="000000"/>
          <w:sz w:val="24"/>
          <w:szCs w:val="24"/>
        </w:rPr>
        <w:t>Addiction has many consequences. Often these consequences result in a negative impact on an individual's life. Yet many people suffering from addiction are contributing members of society who are adept at hiding the effects of their addiction from family, friends, and co-workers.</w:t>
      </w:r>
    </w:p>
    <w:p w14:paraId="4530C4FA" w14:textId="77777777" w:rsidR="00C95141" w:rsidRPr="00FD6EAD" w:rsidRDefault="00C95141" w:rsidP="00FD6EAD">
      <w:pPr>
        <w:shd w:val="clear" w:color="auto" w:fill="FFFFFF"/>
        <w:spacing w:after="0" w:line="240" w:lineRule="auto"/>
        <w:rPr>
          <w:rFonts w:ascii="inherit" w:eastAsia="Times New Roman" w:hAnsi="inherit" w:cs="Arial"/>
          <w:color w:val="000000"/>
          <w:sz w:val="24"/>
          <w:szCs w:val="24"/>
        </w:rPr>
      </w:pPr>
    </w:p>
    <w:p w14:paraId="1707B5F6" w14:textId="312BE55B" w:rsidR="00FD6EAD" w:rsidRDefault="00FD6EAD" w:rsidP="00FD6EAD">
      <w:pPr>
        <w:shd w:val="clear" w:color="auto" w:fill="FFFFFF"/>
        <w:spacing w:after="0" w:line="240" w:lineRule="auto"/>
        <w:rPr>
          <w:rFonts w:ascii="inherit" w:eastAsia="Times New Roman" w:hAnsi="inherit" w:cs="Arial"/>
          <w:color w:val="000000"/>
          <w:sz w:val="24"/>
          <w:szCs w:val="24"/>
        </w:rPr>
      </w:pPr>
      <w:r w:rsidRPr="00FD6EAD">
        <w:rPr>
          <w:rFonts w:ascii="inherit" w:eastAsia="Times New Roman" w:hAnsi="inherit" w:cs="Arial"/>
          <w:color w:val="000000"/>
          <w:sz w:val="24"/>
          <w:szCs w:val="24"/>
        </w:rPr>
        <w:t>To understand how this is possible, it is important to understand the idea of internal consequences, or impacts. Internal consequences are negative impacts that are not visible. These consequences are often connected to internal suffering and may be difficult for others to identify unless expressed by the individual. As a result, they are much easier to keep hidden. Does every person feel some level of internal consequences due to their addiction? Treatment may provide an opportunity for individuals to explore their internal conflicts and the impact that they have had on their lives.</w:t>
      </w:r>
    </w:p>
    <w:p w14:paraId="7C0AB05E" w14:textId="77777777" w:rsidR="007364ED" w:rsidRPr="00FD6EAD" w:rsidRDefault="007364ED" w:rsidP="00FD6EAD">
      <w:pPr>
        <w:shd w:val="clear" w:color="auto" w:fill="FFFFFF"/>
        <w:spacing w:after="0" w:line="240" w:lineRule="auto"/>
        <w:rPr>
          <w:rFonts w:ascii="inherit" w:eastAsia="Times New Roman" w:hAnsi="inherit" w:cs="Arial"/>
          <w:color w:val="000000"/>
          <w:sz w:val="24"/>
          <w:szCs w:val="24"/>
        </w:rPr>
      </w:pPr>
    </w:p>
    <w:p w14:paraId="1DDC5A76" w14:textId="411CFDF6" w:rsidR="00FD6EAD" w:rsidRDefault="00FD6EAD" w:rsidP="00FD6EAD">
      <w:pPr>
        <w:shd w:val="clear" w:color="auto" w:fill="FFFFFF"/>
        <w:spacing w:after="0" w:line="240" w:lineRule="auto"/>
        <w:rPr>
          <w:rFonts w:ascii="inherit" w:eastAsia="Times New Roman" w:hAnsi="inherit" w:cs="Arial"/>
          <w:color w:val="000000"/>
          <w:sz w:val="24"/>
          <w:szCs w:val="24"/>
        </w:rPr>
      </w:pPr>
      <w:r w:rsidRPr="00FD6EAD">
        <w:rPr>
          <w:rFonts w:ascii="inherit" w:eastAsia="Times New Roman" w:hAnsi="inherit" w:cs="Arial"/>
          <w:color w:val="000000"/>
          <w:sz w:val="24"/>
          <w:szCs w:val="24"/>
        </w:rPr>
        <w:t>For this Discussion, review the week's resources and consider the internal consequences of addiction. In addition, explore strategies that may be useful to clients who are faced with internal consequences.</w:t>
      </w:r>
    </w:p>
    <w:p w14:paraId="10478AEE" w14:textId="77777777" w:rsidR="007364ED" w:rsidRPr="00FD6EAD" w:rsidRDefault="007364ED" w:rsidP="00FD6EAD">
      <w:pPr>
        <w:shd w:val="clear" w:color="auto" w:fill="FFFFFF"/>
        <w:spacing w:after="0" w:line="240" w:lineRule="auto"/>
        <w:rPr>
          <w:rFonts w:ascii="inherit" w:eastAsia="Times New Roman" w:hAnsi="inherit" w:cs="Arial"/>
          <w:color w:val="000000"/>
          <w:sz w:val="24"/>
          <w:szCs w:val="24"/>
        </w:rPr>
      </w:pPr>
    </w:p>
    <w:p w14:paraId="35E08EF5" w14:textId="77777777" w:rsidR="00A47A8B" w:rsidRDefault="007364ED" w:rsidP="00FD6EAD">
      <w:pPr>
        <w:shd w:val="clear" w:color="auto" w:fill="FFFFFF"/>
        <w:spacing w:after="0" w:line="240" w:lineRule="auto"/>
        <w:rPr>
          <w:rFonts w:ascii="inherit" w:eastAsia="Times New Roman" w:hAnsi="inherit" w:cs="Arial"/>
          <w:color w:val="000000"/>
          <w:sz w:val="24"/>
          <w:szCs w:val="24"/>
        </w:rPr>
      </w:pPr>
      <w:r>
        <w:rPr>
          <w:rFonts w:ascii="inherit" w:eastAsia="Times New Roman" w:hAnsi="inherit" w:cs="Arial"/>
          <w:b/>
          <w:bCs/>
          <w:color w:val="000000"/>
          <w:sz w:val="24"/>
          <w:szCs w:val="24"/>
        </w:rPr>
        <w:t xml:space="preserve">Provide a Detailed Discussion </w:t>
      </w:r>
      <w:r w:rsidR="00FD6EAD" w:rsidRPr="00FD6EAD">
        <w:rPr>
          <w:rFonts w:ascii="inherit" w:eastAsia="Times New Roman" w:hAnsi="inherit" w:cs="Arial"/>
          <w:b/>
          <w:bCs/>
          <w:color w:val="000000"/>
          <w:sz w:val="24"/>
          <w:szCs w:val="24"/>
        </w:rPr>
        <w:t>Post</w:t>
      </w:r>
      <w:r w:rsidR="00A47A8B">
        <w:rPr>
          <w:rFonts w:ascii="inherit" w:eastAsia="Times New Roman" w:hAnsi="inherit" w:cs="Arial"/>
          <w:b/>
          <w:bCs/>
          <w:color w:val="000000"/>
          <w:sz w:val="24"/>
          <w:szCs w:val="24"/>
        </w:rPr>
        <w:t xml:space="preserve"> covering the following Content, Topics, and Headings:</w:t>
      </w:r>
      <w:r w:rsidR="00FD6EAD" w:rsidRPr="00FD6EAD">
        <w:rPr>
          <w:rFonts w:ascii="inherit" w:eastAsia="Times New Roman" w:hAnsi="inherit" w:cs="Arial"/>
          <w:color w:val="000000"/>
          <w:sz w:val="24"/>
          <w:szCs w:val="24"/>
        </w:rPr>
        <w:t> </w:t>
      </w:r>
    </w:p>
    <w:p w14:paraId="12DBCA81" w14:textId="77777777" w:rsidR="008821EC" w:rsidRDefault="00A47A8B" w:rsidP="00A47A8B">
      <w:pPr>
        <w:pStyle w:val="ListParagraph"/>
        <w:numPr>
          <w:ilvl w:val="0"/>
          <w:numId w:val="3"/>
        </w:numPr>
        <w:shd w:val="clear" w:color="auto" w:fill="FFFFFF"/>
        <w:spacing w:after="0" w:line="240" w:lineRule="auto"/>
        <w:rPr>
          <w:rFonts w:ascii="inherit" w:eastAsia="Times New Roman" w:hAnsi="inherit" w:cs="Arial"/>
          <w:color w:val="000000"/>
          <w:sz w:val="24"/>
          <w:szCs w:val="24"/>
        </w:rPr>
      </w:pPr>
      <w:r>
        <w:rPr>
          <w:rFonts w:ascii="inherit" w:eastAsia="Times New Roman" w:hAnsi="inherit" w:cs="Arial"/>
          <w:color w:val="000000"/>
          <w:sz w:val="24"/>
          <w:szCs w:val="24"/>
        </w:rPr>
        <w:t>T</w:t>
      </w:r>
      <w:r w:rsidR="00FD6EAD" w:rsidRPr="00A47A8B">
        <w:rPr>
          <w:rFonts w:ascii="inherit" w:eastAsia="Times New Roman" w:hAnsi="inherit" w:cs="Arial"/>
          <w:color w:val="000000"/>
          <w:sz w:val="24"/>
          <w:szCs w:val="24"/>
        </w:rPr>
        <w:t xml:space="preserve">wo examples of internal consequences that may result from clients with problems with addiction. </w:t>
      </w:r>
    </w:p>
    <w:p w14:paraId="7EA64886" w14:textId="2BFF9F6D" w:rsidR="008821EC" w:rsidRDefault="00FD6EAD" w:rsidP="00A47A8B">
      <w:pPr>
        <w:pStyle w:val="ListParagraph"/>
        <w:numPr>
          <w:ilvl w:val="0"/>
          <w:numId w:val="3"/>
        </w:numPr>
        <w:shd w:val="clear" w:color="auto" w:fill="FFFFFF"/>
        <w:spacing w:after="0" w:line="240" w:lineRule="auto"/>
        <w:rPr>
          <w:rFonts w:ascii="inherit" w:eastAsia="Times New Roman" w:hAnsi="inherit" w:cs="Arial"/>
          <w:color w:val="000000"/>
          <w:sz w:val="24"/>
          <w:szCs w:val="24"/>
        </w:rPr>
      </w:pPr>
      <w:r w:rsidRPr="00A47A8B">
        <w:rPr>
          <w:rFonts w:ascii="inherit" w:eastAsia="Times New Roman" w:hAnsi="inherit" w:cs="Arial"/>
          <w:color w:val="000000"/>
          <w:sz w:val="24"/>
          <w:szCs w:val="24"/>
        </w:rPr>
        <w:t>Explain one challenge for overcoming internal consequences</w:t>
      </w:r>
      <w:r w:rsidR="004864A3">
        <w:rPr>
          <w:rFonts w:ascii="inherit" w:eastAsia="Times New Roman" w:hAnsi="inherit" w:cs="Arial"/>
          <w:color w:val="000000"/>
          <w:sz w:val="24"/>
          <w:szCs w:val="24"/>
        </w:rPr>
        <w:t xml:space="preserve"> for each example</w:t>
      </w:r>
      <w:r w:rsidRPr="00A47A8B">
        <w:rPr>
          <w:rFonts w:ascii="inherit" w:eastAsia="Times New Roman" w:hAnsi="inherit" w:cs="Arial"/>
          <w:color w:val="000000"/>
          <w:sz w:val="24"/>
          <w:szCs w:val="24"/>
        </w:rPr>
        <w:t xml:space="preserve">. </w:t>
      </w:r>
    </w:p>
    <w:p w14:paraId="4206D8E5" w14:textId="3A5D9193" w:rsidR="00FD6EAD" w:rsidRPr="00C256CA" w:rsidRDefault="00FD6EAD" w:rsidP="00A47A8B">
      <w:pPr>
        <w:pStyle w:val="ListParagraph"/>
        <w:numPr>
          <w:ilvl w:val="0"/>
          <w:numId w:val="3"/>
        </w:numPr>
        <w:shd w:val="clear" w:color="auto" w:fill="FFFFFF"/>
        <w:spacing w:after="0" w:line="240" w:lineRule="auto"/>
        <w:rPr>
          <w:rFonts w:ascii="inherit" w:eastAsia="Times New Roman" w:hAnsi="inherit" w:cs="Arial"/>
          <w:color w:val="000000"/>
          <w:sz w:val="24"/>
          <w:szCs w:val="24"/>
        </w:rPr>
      </w:pPr>
      <w:r w:rsidRPr="00A47A8B">
        <w:rPr>
          <w:rFonts w:ascii="inherit" w:eastAsia="Times New Roman" w:hAnsi="inherit" w:cs="Arial"/>
          <w:color w:val="000000"/>
          <w:sz w:val="24"/>
          <w:szCs w:val="24"/>
        </w:rPr>
        <w:t xml:space="preserve">Finally, explain two strategies that you might use as a future addiction professional to address internal consequences. </w:t>
      </w:r>
      <w:r w:rsidRPr="004864A3">
        <w:rPr>
          <w:rFonts w:ascii="inherit" w:eastAsia="Times New Roman" w:hAnsi="inherit" w:cs="Arial"/>
          <w:b/>
          <w:bCs/>
          <w:color w:val="000000"/>
          <w:sz w:val="24"/>
          <w:szCs w:val="24"/>
        </w:rPr>
        <w:t>Support your response using the resources and the current literature</w:t>
      </w:r>
      <w:r w:rsidR="008821EC" w:rsidRPr="004864A3">
        <w:rPr>
          <w:rFonts w:ascii="inherit" w:eastAsia="Times New Roman" w:hAnsi="inherit" w:cs="Arial"/>
          <w:b/>
          <w:bCs/>
          <w:color w:val="000000"/>
          <w:sz w:val="24"/>
          <w:szCs w:val="24"/>
        </w:rPr>
        <w:t xml:space="preserve"> and learning resources.</w:t>
      </w:r>
    </w:p>
    <w:p w14:paraId="17BADFA6" w14:textId="77777777" w:rsidR="00C256CA" w:rsidRDefault="00C256CA" w:rsidP="00C256CA">
      <w:pPr>
        <w:shd w:val="clear" w:color="auto" w:fill="FFFFFF"/>
        <w:spacing w:after="0" w:line="240" w:lineRule="auto"/>
        <w:rPr>
          <w:rFonts w:ascii="inherit" w:eastAsia="Times New Roman" w:hAnsi="inherit" w:cs="Arial"/>
          <w:color w:val="000000"/>
          <w:sz w:val="24"/>
          <w:szCs w:val="24"/>
        </w:rPr>
      </w:pPr>
    </w:p>
    <w:p w14:paraId="32A69164" w14:textId="7DE1D63A" w:rsidR="00C256CA" w:rsidRDefault="00C256CA" w:rsidP="00C256CA">
      <w:pPr>
        <w:shd w:val="clear" w:color="auto" w:fill="FFFFFF"/>
        <w:spacing w:after="0" w:line="240" w:lineRule="auto"/>
        <w:rPr>
          <w:rFonts w:ascii="inherit" w:eastAsia="Times New Roman" w:hAnsi="inherit" w:cs="Arial"/>
          <w:color w:val="000000"/>
          <w:sz w:val="24"/>
          <w:szCs w:val="24"/>
        </w:rPr>
      </w:pPr>
      <w:r>
        <w:rPr>
          <w:rFonts w:ascii="inherit" w:eastAsia="Times New Roman" w:hAnsi="inherit" w:cs="Arial"/>
          <w:color w:val="000000"/>
          <w:sz w:val="24"/>
          <w:szCs w:val="24"/>
        </w:rPr>
        <w:t>Be sure to reference the following sources:</w:t>
      </w:r>
    </w:p>
    <w:p w14:paraId="5BE46B86" w14:textId="77777777" w:rsidR="00C256CA" w:rsidRDefault="00C256CA" w:rsidP="00C256CA">
      <w:pPr>
        <w:shd w:val="clear" w:color="auto" w:fill="FFFFFF"/>
        <w:spacing w:after="0" w:line="240" w:lineRule="auto"/>
        <w:rPr>
          <w:rFonts w:ascii="inherit" w:eastAsia="Times New Roman" w:hAnsi="inherit" w:cs="Arial"/>
          <w:color w:val="000000"/>
          <w:sz w:val="24"/>
          <w:szCs w:val="24"/>
        </w:rPr>
      </w:pPr>
    </w:p>
    <w:p w14:paraId="526ADDA9" w14:textId="77777777" w:rsidR="00E87FDB" w:rsidRPr="00FD6EAD" w:rsidRDefault="00E87FDB" w:rsidP="00C256CA">
      <w:pPr>
        <w:shd w:val="clear" w:color="auto" w:fill="FFFFFF"/>
        <w:spacing w:after="0" w:line="240" w:lineRule="auto"/>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fldChar w:fldCharType="begin"/>
      </w:r>
      <w:r>
        <w:rPr>
          <w:rFonts w:ascii="Times New Roman" w:eastAsia="Times New Roman" w:hAnsi="Times New Roman" w:cs="Times New Roman"/>
          <w:color w:val="0000FF"/>
          <w:sz w:val="24"/>
          <w:szCs w:val="24"/>
        </w:rPr>
        <w:instrText xml:space="preserve"> HYPERLINK "</w:instrText>
      </w:r>
    </w:p>
    <w:p w14:paraId="68C6836B" w14:textId="77777777" w:rsidR="00E87FDB" w:rsidRPr="00FD6EAD" w:rsidRDefault="00E87FDB" w:rsidP="00C256CA">
      <w:pPr>
        <w:spacing w:after="100" w:line="240" w:lineRule="auto"/>
        <w:rPr>
          <w:rFonts w:ascii="inherit" w:eastAsia="Times New Roman" w:hAnsi="inherit" w:cs="Times New Roman"/>
          <w:color w:val="676767"/>
          <w:sz w:val="24"/>
          <w:szCs w:val="24"/>
        </w:rPr>
      </w:pPr>
      <w:r w:rsidRPr="00FD6EAD">
        <w:rPr>
          <w:rFonts w:ascii="inherit" w:eastAsia="Times New Roman" w:hAnsi="inherit" w:cs="Arial"/>
          <w:color w:val="676767"/>
          <w:sz w:val="24"/>
          <w:szCs w:val="24"/>
        </w:rPr>
        <w:instrText xml:space="preserve">Garrett, F. P. (2012). </w:instrText>
      </w:r>
      <w:r w:rsidRPr="00FD6EAD">
        <w:rPr>
          <w:rFonts w:ascii="inherit" w:eastAsia="Times New Roman" w:hAnsi="inherit" w:cs="Arial"/>
          <w:i/>
          <w:iCs/>
          <w:color w:val="676767"/>
          <w:sz w:val="24"/>
          <w:szCs w:val="24"/>
        </w:rPr>
        <w:instrText>Getting away with addiction?</w:instrText>
      </w:r>
      <w:r w:rsidRPr="00FD6EAD">
        <w:rPr>
          <w:rFonts w:ascii="inherit" w:eastAsia="Times New Roman" w:hAnsi="inherit" w:cs="Arial"/>
          <w:color w:val="676767"/>
          <w:sz w:val="24"/>
          <w:szCs w:val="24"/>
        </w:rPr>
        <w:instrText xml:space="preserve"> Retrieved from http://www.bma-wellness.com/papers/Getting_Away_Addiction.html </w:instrText>
      </w:r>
    </w:p>
    <w:p w14:paraId="22AC96B6" w14:textId="77777777" w:rsidR="00E87FDB" w:rsidRPr="005D1390" w:rsidRDefault="00E87FDB" w:rsidP="00C256CA">
      <w:pPr>
        <w:shd w:val="clear" w:color="auto" w:fill="FFFFFF"/>
        <w:spacing w:after="0" w:line="240" w:lineRule="auto"/>
        <w:rPr>
          <w:rStyle w:val="Hyperlink"/>
          <w:rFonts w:ascii="Times New Roman" w:eastAsia="Times New Roman" w:hAnsi="Times New Roman" w:cs="Times New Roman"/>
          <w:sz w:val="24"/>
          <w:szCs w:val="24"/>
        </w:rPr>
      </w:pPr>
      <w:r>
        <w:rPr>
          <w:rFonts w:ascii="Times New Roman" w:eastAsia="Times New Roman" w:hAnsi="Times New Roman" w:cs="Times New Roman"/>
          <w:color w:val="0000FF"/>
          <w:sz w:val="24"/>
          <w:szCs w:val="24"/>
        </w:rPr>
        <w:instrText xml:space="preserve">" </w:instrText>
      </w:r>
      <w:r>
        <w:rPr>
          <w:rFonts w:ascii="Times New Roman" w:eastAsia="Times New Roman" w:hAnsi="Times New Roman" w:cs="Times New Roman"/>
          <w:color w:val="0000FF"/>
          <w:sz w:val="24"/>
          <w:szCs w:val="24"/>
        </w:rPr>
        <w:fldChar w:fldCharType="separate"/>
      </w:r>
    </w:p>
    <w:p w14:paraId="521E7ABD" w14:textId="77777777" w:rsidR="00E87FDB" w:rsidRPr="005D1390" w:rsidRDefault="00E87FDB" w:rsidP="00C256CA">
      <w:pPr>
        <w:spacing w:after="100" w:line="240" w:lineRule="auto"/>
        <w:rPr>
          <w:rStyle w:val="Hyperlink"/>
          <w:rFonts w:ascii="inherit" w:eastAsia="Times New Roman" w:hAnsi="inherit" w:cs="Times New Roman"/>
          <w:sz w:val="24"/>
          <w:szCs w:val="24"/>
        </w:rPr>
      </w:pPr>
      <w:r w:rsidRPr="005D1390">
        <w:rPr>
          <w:rStyle w:val="Hyperlink"/>
          <w:rFonts w:ascii="inherit" w:eastAsia="Times New Roman" w:hAnsi="inherit" w:cs="Arial"/>
          <w:sz w:val="24"/>
          <w:szCs w:val="24"/>
        </w:rPr>
        <w:t xml:space="preserve">Garrett, F. P. (2012). </w:t>
      </w:r>
      <w:r w:rsidRPr="005D1390">
        <w:rPr>
          <w:rStyle w:val="Hyperlink"/>
          <w:rFonts w:ascii="inherit" w:eastAsia="Times New Roman" w:hAnsi="inherit" w:cs="Arial"/>
          <w:i/>
          <w:iCs/>
          <w:sz w:val="24"/>
          <w:szCs w:val="24"/>
        </w:rPr>
        <w:t>Getting away with addiction?</w:t>
      </w:r>
      <w:r w:rsidRPr="005D1390">
        <w:rPr>
          <w:rStyle w:val="Hyperlink"/>
          <w:rFonts w:ascii="inherit" w:eastAsia="Times New Roman" w:hAnsi="inherit" w:cs="Arial"/>
          <w:sz w:val="24"/>
          <w:szCs w:val="24"/>
        </w:rPr>
        <w:t xml:space="preserve"> Retrieved from http://www.bma-wellness.com/papers/Getting_Away_Addiction.html </w:t>
      </w:r>
    </w:p>
    <w:p w14:paraId="77BFDE29" w14:textId="76578E75" w:rsidR="00C256CA" w:rsidRPr="00FD6EAD" w:rsidRDefault="00E87FDB" w:rsidP="00C256CA">
      <w:pPr>
        <w:shd w:val="clear" w:color="auto" w:fill="FFFFFF"/>
        <w:spacing w:after="0" w:line="240" w:lineRule="auto"/>
        <w:rPr>
          <w:rFonts w:ascii="Arial" w:eastAsia="Times New Roman" w:hAnsi="Arial" w:cs="Arial"/>
          <w:color w:val="000000"/>
          <w:sz w:val="24"/>
          <w:szCs w:val="24"/>
        </w:rPr>
      </w:pPr>
      <w:r>
        <w:rPr>
          <w:rFonts w:ascii="Times New Roman" w:eastAsia="Times New Roman" w:hAnsi="Times New Roman" w:cs="Times New Roman"/>
          <w:color w:val="0000FF"/>
          <w:sz w:val="24"/>
          <w:szCs w:val="24"/>
        </w:rPr>
        <w:fldChar w:fldCharType="end"/>
      </w:r>
    </w:p>
    <w:p w14:paraId="17E5E635" w14:textId="77777777" w:rsidR="00C256CA" w:rsidRPr="00FD6EAD" w:rsidRDefault="00C256CA" w:rsidP="00C256CA">
      <w:pPr>
        <w:spacing w:after="0" w:line="240" w:lineRule="auto"/>
        <w:rPr>
          <w:rFonts w:ascii="inherit" w:eastAsia="Times New Roman" w:hAnsi="inherit" w:cs="Arial"/>
          <w:color w:val="676767"/>
          <w:sz w:val="24"/>
          <w:szCs w:val="24"/>
        </w:rPr>
      </w:pPr>
      <w:r w:rsidRPr="00FD6EAD">
        <w:rPr>
          <w:rFonts w:ascii="inherit" w:eastAsia="Times New Roman" w:hAnsi="inherit" w:cs="Arial"/>
          <w:color w:val="676767"/>
          <w:sz w:val="24"/>
          <w:szCs w:val="24"/>
        </w:rPr>
        <w:t xml:space="preserve">Capuzzi, D., &amp; Stauffer, M. D. (2016). </w:t>
      </w:r>
      <w:r w:rsidRPr="00FD6EAD">
        <w:rPr>
          <w:rFonts w:ascii="inherit" w:eastAsia="Times New Roman" w:hAnsi="inherit" w:cs="Arial"/>
          <w:i/>
          <w:iCs/>
          <w:color w:val="676767"/>
          <w:sz w:val="24"/>
          <w:szCs w:val="24"/>
        </w:rPr>
        <w:t>Foundations of addictions counseling</w:t>
      </w:r>
      <w:r w:rsidRPr="00FD6EAD">
        <w:rPr>
          <w:rFonts w:ascii="inherit" w:eastAsia="Times New Roman" w:hAnsi="inherit" w:cs="Arial"/>
          <w:color w:val="676767"/>
          <w:sz w:val="24"/>
          <w:szCs w:val="24"/>
        </w:rPr>
        <w:t xml:space="preserve"> (3rd ed.). New York, NY: Pearson Education, Inc.</w:t>
      </w:r>
    </w:p>
    <w:p w14:paraId="69BD3E0B" w14:textId="77777777" w:rsidR="00C256CA" w:rsidRPr="00FD6EAD" w:rsidRDefault="00C256CA" w:rsidP="00C256CA">
      <w:pPr>
        <w:numPr>
          <w:ilvl w:val="0"/>
          <w:numId w:val="2"/>
        </w:numPr>
        <w:spacing w:after="100" w:line="240" w:lineRule="auto"/>
        <w:rPr>
          <w:rFonts w:ascii="inherit" w:eastAsia="Times New Roman" w:hAnsi="inherit" w:cs="Arial"/>
          <w:color w:val="676767"/>
          <w:sz w:val="24"/>
          <w:szCs w:val="24"/>
        </w:rPr>
      </w:pPr>
      <w:r w:rsidRPr="00FD6EAD">
        <w:rPr>
          <w:rFonts w:ascii="inherit" w:eastAsia="Times New Roman" w:hAnsi="inherit" w:cs="Arial"/>
          <w:color w:val="676767"/>
          <w:sz w:val="24"/>
          <w:szCs w:val="24"/>
        </w:rPr>
        <w:t>Chapter 14, "Alcohol Addiction and Families" (pp. 305-327)</w:t>
      </w:r>
    </w:p>
    <w:p w14:paraId="1C020E14" w14:textId="77777777" w:rsidR="00C256CA" w:rsidRPr="00FD6EAD" w:rsidRDefault="00C256CA" w:rsidP="00C256CA">
      <w:pPr>
        <w:shd w:val="clear" w:color="auto" w:fill="FFFFFF"/>
        <w:spacing w:after="0" w:line="240" w:lineRule="auto"/>
        <w:rPr>
          <w:rFonts w:ascii="Arial" w:eastAsia="Times New Roman" w:hAnsi="Arial" w:cs="Times New Roman"/>
          <w:color w:val="0000FF"/>
          <w:sz w:val="24"/>
          <w:szCs w:val="24"/>
        </w:rPr>
      </w:pPr>
      <w:r w:rsidRPr="00FD6EAD">
        <w:rPr>
          <w:rFonts w:ascii="Arial" w:eastAsia="Times New Roman" w:hAnsi="Arial" w:cs="Arial"/>
          <w:color w:val="000000"/>
          <w:sz w:val="24"/>
          <w:szCs w:val="24"/>
        </w:rPr>
        <w:fldChar w:fldCharType="begin"/>
      </w:r>
      <w:r w:rsidRPr="00FD6EAD">
        <w:rPr>
          <w:rFonts w:ascii="Arial" w:eastAsia="Times New Roman" w:hAnsi="Arial" w:cs="Arial"/>
          <w:color w:val="000000"/>
          <w:sz w:val="24"/>
          <w:szCs w:val="24"/>
        </w:rPr>
        <w:instrText xml:space="preserve"> HYPERLINK "http://www.aa.org/bigbookonline/en_theystoppedintime16.pdf" \t "_blank" </w:instrText>
      </w:r>
      <w:r w:rsidRPr="00FD6EAD">
        <w:rPr>
          <w:rFonts w:ascii="Arial" w:eastAsia="Times New Roman" w:hAnsi="Arial" w:cs="Arial"/>
          <w:color w:val="000000"/>
          <w:sz w:val="24"/>
          <w:szCs w:val="24"/>
        </w:rPr>
        <w:fldChar w:fldCharType="separate"/>
      </w:r>
    </w:p>
    <w:p w14:paraId="15E2E631" w14:textId="77777777" w:rsidR="00C256CA" w:rsidRPr="00FD6EAD" w:rsidRDefault="00C256CA" w:rsidP="00C256CA">
      <w:pPr>
        <w:spacing w:after="100" w:line="240" w:lineRule="auto"/>
        <w:rPr>
          <w:rFonts w:ascii="inherit" w:eastAsia="Times New Roman" w:hAnsi="inherit" w:cs="Times New Roman"/>
          <w:color w:val="676767"/>
          <w:sz w:val="24"/>
          <w:szCs w:val="24"/>
        </w:rPr>
      </w:pPr>
      <w:r w:rsidRPr="00FD6EAD">
        <w:rPr>
          <w:rFonts w:ascii="inherit" w:eastAsia="Times New Roman" w:hAnsi="inherit" w:cs="Arial"/>
          <w:color w:val="676767"/>
          <w:sz w:val="24"/>
          <w:szCs w:val="24"/>
        </w:rPr>
        <w:t xml:space="preserve">Alcoholics Anonymous. (n.d.). </w:t>
      </w:r>
      <w:r w:rsidRPr="00FD6EAD">
        <w:rPr>
          <w:rFonts w:ascii="inherit" w:eastAsia="Times New Roman" w:hAnsi="inherit" w:cs="Arial"/>
          <w:i/>
          <w:iCs/>
          <w:color w:val="676767"/>
          <w:sz w:val="24"/>
          <w:szCs w:val="24"/>
        </w:rPr>
        <w:t>Acceptance was the answer</w:t>
      </w:r>
      <w:r w:rsidRPr="00FD6EAD">
        <w:rPr>
          <w:rFonts w:ascii="inherit" w:eastAsia="Times New Roman" w:hAnsi="inherit" w:cs="Arial"/>
          <w:color w:val="676767"/>
          <w:sz w:val="24"/>
          <w:szCs w:val="24"/>
        </w:rPr>
        <w:t>. Retrieved from http://www.aa.org/bigbookonline/en_theystoppedintime16.pdf</w:t>
      </w:r>
    </w:p>
    <w:p w14:paraId="3CA59FDF" w14:textId="77777777" w:rsidR="00C256CA" w:rsidRPr="00FD6EAD" w:rsidRDefault="00C256CA" w:rsidP="00C256CA">
      <w:pPr>
        <w:shd w:val="clear" w:color="auto" w:fill="FFFFFF"/>
        <w:spacing w:after="0" w:line="240" w:lineRule="auto"/>
        <w:rPr>
          <w:rFonts w:ascii="Arial" w:eastAsia="Times New Roman" w:hAnsi="Arial" w:cs="Arial"/>
          <w:color w:val="000000"/>
          <w:sz w:val="24"/>
          <w:szCs w:val="24"/>
        </w:rPr>
      </w:pPr>
      <w:r w:rsidRPr="00FD6EAD">
        <w:rPr>
          <w:rFonts w:ascii="Arial" w:eastAsia="Times New Roman" w:hAnsi="Arial" w:cs="Arial"/>
          <w:color w:val="000000"/>
          <w:sz w:val="24"/>
          <w:szCs w:val="24"/>
        </w:rPr>
        <w:fldChar w:fldCharType="end"/>
      </w:r>
    </w:p>
    <w:p w14:paraId="065558F1" w14:textId="78B9DB12" w:rsidR="00C256CA" w:rsidRDefault="00C256CA" w:rsidP="00C256CA">
      <w:pPr>
        <w:shd w:val="clear" w:color="auto" w:fill="FFFFFF"/>
        <w:spacing w:after="0" w:line="240" w:lineRule="auto"/>
        <w:rPr>
          <w:rFonts w:ascii="inherit" w:eastAsia="Times New Roman" w:hAnsi="inherit" w:cs="Arial"/>
          <w:color w:val="000000"/>
          <w:sz w:val="24"/>
          <w:szCs w:val="24"/>
        </w:rPr>
      </w:pPr>
    </w:p>
    <w:p w14:paraId="0D1635E8" w14:textId="77777777" w:rsidR="00C256CA" w:rsidRDefault="00C256CA" w:rsidP="00C256CA">
      <w:pPr>
        <w:shd w:val="clear" w:color="auto" w:fill="FFFFFF"/>
        <w:spacing w:after="0" w:line="240" w:lineRule="auto"/>
        <w:rPr>
          <w:rFonts w:ascii="inherit" w:eastAsia="Times New Roman" w:hAnsi="inherit" w:cs="Arial"/>
          <w:color w:val="000000"/>
          <w:sz w:val="24"/>
          <w:szCs w:val="24"/>
        </w:rPr>
      </w:pPr>
    </w:p>
    <w:p w14:paraId="4E4666C8" w14:textId="77777777" w:rsidR="00C256CA" w:rsidRPr="00707E49" w:rsidRDefault="00C256CA" w:rsidP="00C256CA">
      <w:pPr>
        <w:spacing w:line="240" w:lineRule="auto"/>
        <w:ind w:left="720" w:hanging="720"/>
        <w:rPr>
          <w:rFonts w:ascii="Times New Roman" w:hAnsi="Times New Roman" w:cs="Times New Roman"/>
          <w:sz w:val="24"/>
          <w:szCs w:val="24"/>
        </w:rPr>
      </w:pPr>
      <w:r w:rsidRPr="00463F65">
        <w:rPr>
          <w:rFonts w:ascii="Times New Roman" w:hAnsi="Times New Roman" w:cs="Times New Roman"/>
          <w:sz w:val="24"/>
          <w:szCs w:val="24"/>
        </w:rPr>
        <w:lastRenderedPageBreak/>
        <w:t xml:space="preserve">SAMHSA. (2020). Substance Use Disorder Treatment for People </w:t>
      </w:r>
      <w:proofErr w:type="gramStart"/>
      <w:r w:rsidRPr="00463F65">
        <w:rPr>
          <w:rFonts w:ascii="Times New Roman" w:hAnsi="Times New Roman" w:cs="Times New Roman"/>
          <w:sz w:val="24"/>
          <w:szCs w:val="24"/>
        </w:rPr>
        <w:t>With</w:t>
      </w:r>
      <w:proofErr w:type="gramEnd"/>
      <w:r w:rsidRPr="00463F65">
        <w:rPr>
          <w:rFonts w:ascii="Times New Roman" w:hAnsi="Times New Roman" w:cs="Times New Roman"/>
          <w:sz w:val="24"/>
          <w:szCs w:val="24"/>
        </w:rPr>
        <w:t xml:space="preserve"> Co-Occurring Disorders. Retrieved from https://store.samhsa.gov/sites/default/files/SAMHSA_Digital_Download/PEP20-02-01-004_Final_508.pdf</w:t>
      </w:r>
    </w:p>
    <w:p w14:paraId="5EFA9581" w14:textId="77777777" w:rsidR="00C256CA" w:rsidRDefault="00C256CA" w:rsidP="00C256CA">
      <w:pPr>
        <w:shd w:val="clear" w:color="auto" w:fill="FFFFFF"/>
        <w:spacing w:after="0" w:line="240" w:lineRule="auto"/>
        <w:rPr>
          <w:rFonts w:ascii="inherit" w:eastAsia="Times New Roman" w:hAnsi="inherit" w:cs="Arial"/>
          <w:color w:val="000000"/>
          <w:sz w:val="24"/>
          <w:szCs w:val="24"/>
        </w:rPr>
      </w:pPr>
    </w:p>
    <w:p w14:paraId="1FBA23AA" w14:textId="77777777" w:rsidR="00C256CA" w:rsidRPr="00C256CA" w:rsidRDefault="00C256CA" w:rsidP="00C256CA">
      <w:pPr>
        <w:shd w:val="clear" w:color="auto" w:fill="FFFFFF"/>
        <w:spacing w:after="0" w:line="240" w:lineRule="auto"/>
        <w:rPr>
          <w:rFonts w:ascii="inherit" w:eastAsia="Times New Roman" w:hAnsi="inherit" w:cs="Arial"/>
          <w:color w:val="000000"/>
          <w:sz w:val="24"/>
          <w:szCs w:val="24"/>
        </w:rPr>
      </w:pPr>
    </w:p>
    <w:p w14:paraId="07C7E216" w14:textId="77777777" w:rsidR="008821EC" w:rsidRPr="008821EC" w:rsidRDefault="008821EC" w:rsidP="008821EC">
      <w:pPr>
        <w:shd w:val="clear" w:color="auto" w:fill="FFFFFF"/>
        <w:spacing w:after="0" w:line="240" w:lineRule="auto"/>
        <w:ind w:left="60"/>
        <w:rPr>
          <w:rFonts w:ascii="inherit" w:eastAsia="Times New Roman" w:hAnsi="inherit" w:cs="Arial"/>
          <w:color w:val="000000"/>
          <w:sz w:val="24"/>
          <w:szCs w:val="24"/>
        </w:rPr>
      </w:pPr>
    </w:p>
    <w:p w14:paraId="5FF460AA" w14:textId="77777777" w:rsidR="00FD6EAD" w:rsidRPr="00FD6EAD" w:rsidRDefault="00E87FDB" w:rsidP="00FD6EAD">
      <w:pPr>
        <w:shd w:val="clear" w:color="auto" w:fill="FFFFFF"/>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pict w14:anchorId="67C0C33A">
          <v:rect id="_x0000_i1027" style="width:0;height:0" o:hralign="center" o:hrstd="t" o:hr="t" fillcolor="#a0a0a0" stroked="f"/>
        </w:pict>
      </w:r>
    </w:p>
    <w:sectPr w:rsidR="00FD6EAD" w:rsidRPr="00FD6E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12173"/>
    <w:multiLevelType w:val="multilevel"/>
    <w:tmpl w:val="C9DEF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B454A4"/>
    <w:multiLevelType w:val="multilevel"/>
    <w:tmpl w:val="D1AC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04036"/>
    <w:multiLevelType w:val="hybridMultilevel"/>
    <w:tmpl w:val="69AA3398"/>
    <w:lvl w:ilvl="0" w:tplc="4CE20B28">
      <w:numFmt w:val="bullet"/>
      <w:lvlText w:val="-"/>
      <w:lvlJc w:val="left"/>
      <w:pPr>
        <w:ind w:left="420" w:hanging="360"/>
      </w:pPr>
      <w:rPr>
        <w:rFonts w:ascii="inherit" w:eastAsia="Times New Roman" w:hAnsi="inherit"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AD"/>
    <w:rsid w:val="004864A3"/>
    <w:rsid w:val="007364ED"/>
    <w:rsid w:val="0075671C"/>
    <w:rsid w:val="008821EC"/>
    <w:rsid w:val="00A47A8B"/>
    <w:rsid w:val="00AB1008"/>
    <w:rsid w:val="00C256CA"/>
    <w:rsid w:val="00C95141"/>
    <w:rsid w:val="00E87FDB"/>
    <w:rsid w:val="00FD6E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E50D17D"/>
  <w15:chartTrackingRefBased/>
  <w15:docId w15:val="{1D7AFA74-1EF4-46EF-B91D-28FD6E22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A8B"/>
    <w:pPr>
      <w:ind w:left="720"/>
      <w:contextualSpacing/>
    </w:pPr>
  </w:style>
  <w:style w:type="character" w:styleId="Hyperlink">
    <w:name w:val="Hyperlink"/>
    <w:basedOn w:val="DefaultParagraphFont"/>
    <w:uiPriority w:val="99"/>
    <w:unhideWhenUsed/>
    <w:rsid w:val="00E87FDB"/>
    <w:rPr>
      <w:color w:val="0563C1" w:themeColor="hyperlink"/>
      <w:u w:val="single"/>
    </w:rPr>
  </w:style>
  <w:style w:type="character" w:styleId="UnresolvedMention">
    <w:name w:val="Unresolved Mention"/>
    <w:basedOn w:val="DefaultParagraphFont"/>
    <w:uiPriority w:val="99"/>
    <w:semiHidden/>
    <w:unhideWhenUsed/>
    <w:rsid w:val="00E87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3743517">
      <w:bodyDiv w:val="1"/>
      <w:marLeft w:val="0"/>
      <w:marRight w:val="0"/>
      <w:marTop w:val="0"/>
      <w:marBottom w:val="0"/>
      <w:divBdr>
        <w:top w:val="none" w:sz="0" w:space="0" w:color="auto"/>
        <w:left w:val="none" w:sz="0" w:space="0" w:color="auto"/>
        <w:bottom w:val="none" w:sz="0" w:space="0" w:color="auto"/>
        <w:right w:val="none" w:sz="0" w:space="0" w:color="auto"/>
      </w:divBdr>
      <w:divsChild>
        <w:div w:id="661589730">
          <w:marLeft w:val="0"/>
          <w:marRight w:val="0"/>
          <w:marTop w:val="0"/>
          <w:marBottom w:val="0"/>
          <w:divBdr>
            <w:top w:val="none" w:sz="0" w:space="0" w:color="auto"/>
            <w:left w:val="none" w:sz="0" w:space="0" w:color="auto"/>
            <w:bottom w:val="none" w:sz="0" w:space="0" w:color="auto"/>
            <w:right w:val="none" w:sz="0" w:space="0" w:color="auto"/>
          </w:divBdr>
          <w:divsChild>
            <w:div w:id="1780368074">
              <w:blockQuote w:val="1"/>
              <w:marLeft w:val="0"/>
              <w:marRight w:val="720"/>
              <w:marTop w:val="100"/>
              <w:marBottom w:val="100"/>
              <w:divBdr>
                <w:top w:val="none" w:sz="0" w:space="0" w:color="auto"/>
                <w:left w:val="none" w:sz="0" w:space="0" w:color="auto"/>
                <w:bottom w:val="none" w:sz="0" w:space="0" w:color="auto"/>
                <w:right w:val="none" w:sz="0" w:space="0" w:color="auto"/>
              </w:divBdr>
            </w:div>
            <w:div w:id="924263200">
              <w:marLeft w:val="0"/>
              <w:marRight w:val="0"/>
              <w:marTop w:val="0"/>
              <w:marBottom w:val="0"/>
              <w:divBdr>
                <w:top w:val="none" w:sz="0" w:space="0" w:color="auto"/>
                <w:left w:val="none" w:sz="0" w:space="0" w:color="auto"/>
                <w:bottom w:val="none" w:sz="0" w:space="0" w:color="auto"/>
                <w:right w:val="none" w:sz="0" w:space="0" w:color="auto"/>
              </w:divBdr>
              <w:divsChild>
                <w:div w:id="148747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0331">
          <w:marLeft w:val="0"/>
          <w:marRight w:val="0"/>
          <w:marTop w:val="0"/>
          <w:marBottom w:val="0"/>
          <w:divBdr>
            <w:top w:val="none" w:sz="0" w:space="0" w:color="auto"/>
            <w:left w:val="none" w:sz="0" w:space="0" w:color="auto"/>
            <w:bottom w:val="none" w:sz="0" w:space="0" w:color="auto"/>
            <w:right w:val="none" w:sz="0" w:space="0" w:color="auto"/>
          </w:divBdr>
          <w:divsChild>
            <w:div w:id="32632966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92302863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086149135">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1014841458">
          <w:marLeft w:val="0"/>
          <w:marRight w:val="0"/>
          <w:marTop w:val="0"/>
          <w:marBottom w:val="0"/>
          <w:divBdr>
            <w:top w:val="none" w:sz="0" w:space="0" w:color="auto"/>
            <w:left w:val="none" w:sz="0" w:space="0" w:color="auto"/>
            <w:bottom w:val="none" w:sz="0" w:space="0" w:color="auto"/>
            <w:right w:val="none" w:sz="0" w:space="0" w:color="auto"/>
          </w:divBdr>
          <w:divsChild>
            <w:div w:id="142418115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569653118">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1150099969">
          <w:marLeft w:val="0"/>
          <w:marRight w:val="0"/>
          <w:marTop w:val="0"/>
          <w:marBottom w:val="0"/>
          <w:divBdr>
            <w:top w:val="none" w:sz="0" w:space="0" w:color="auto"/>
            <w:left w:val="none" w:sz="0" w:space="0" w:color="auto"/>
            <w:bottom w:val="none" w:sz="0" w:space="0" w:color="auto"/>
            <w:right w:val="none" w:sz="0" w:space="0" w:color="auto"/>
          </w:divBdr>
          <w:divsChild>
            <w:div w:id="121465859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61455747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296880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694</Words>
  <Characters>3962</Characters>
  <Application>Microsoft Office Word</Application>
  <DocSecurity>0</DocSecurity>
  <Lines>33</Lines>
  <Paragraphs>9</Paragraphs>
  <ScaleCrop>false</ScaleCrop>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Franzlin Da Lord Ridzo's Da tird III</dc:creator>
  <cp:keywords/>
  <dc:description/>
  <cp:lastModifiedBy>Franzlin Da Lord Ridzo's Da tird III</cp:lastModifiedBy>
  <cp:revision>10</cp:revision>
  <dcterms:created xsi:type="dcterms:W3CDTF">2020-10-12T00:22:00Z</dcterms:created>
  <dcterms:modified xsi:type="dcterms:W3CDTF">2020-10-12T18:15:00Z</dcterms:modified>
</cp:coreProperties>
</file>